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SONU VELİ TOPLANTI TUTANAĞI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2025–2026 eğitim-öğretim yılının rehberlik çalışmaları açısından genel değerlendirmesi ve veli memnuniyetinin ölçülmesi.</w:t>
      </w:r>
    </w:p>
    <w:p>
      <w:pPr>
        <w:pStyle w:val="Heading2"/>
      </w:pPr>
      <w:r>
        <w:t>👥 GÖRÜŞMELER</w:t>
      </w:r>
    </w:p>
    <w:p>
      <w:r>
        <w:t>• Yıl boyunca yapılan seminer, bireysel görüşme ve grup çalışmalarının istatistiksel özeti velilerle paylaşılmıştır.</w:t>
      </w:r>
    </w:p>
    <w:p>
      <w:r>
        <w:t>• Rehber Öğretmen tarafından öğrencilerin yıl içindeki sosyal-duygusal gelişimlerine dair gözlemler aktarılmıştır.</w:t>
      </w:r>
    </w:p>
    <w:p>
      <w:r>
        <w:t>• Veliler, yıl içinde yapılan çalışmalardan duydukları memnuniyeti ifade etmiş ve önerilerini paylaşmıştır.</w:t>
      </w:r>
    </w:p>
    <w:p>
      <w:r>
        <w:t>• Rehberlik hizmetlerinin daha etkin yürütülmesi için öneriler not alınmıştır (ör: veli toplantı saatlerinin arttırılması).</w:t>
      </w:r>
    </w:p>
    <w:p>
      <w:r>
        <w:t>• Bir sonraki eğitim yılına yönelik planlamalar hakkında bilgilendirme yapılmış, veli görüşleri alınmıştır.</w:t>
      </w:r>
    </w:p>
    <w:p>
      <w:pPr>
        <w:pStyle w:val="Heading2"/>
      </w:pPr>
      <w:r>
        <w:t>🧠 ALINAN KARARLAR</w:t>
      </w:r>
    </w:p>
    <w:p>
      <w:r>
        <w:t>✔ Yeni dönemde rehberlik bültenlerinin dijital platformlarda yayınlanması planlanmıştır.</w:t>
      </w:r>
    </w:p>
    <w:p>
      <w:r>
        <w:t>✔ Veli geri bildirimlerinin yılda 2 kez anketle toplanması kararlaştırılmıştır.</w:t>
      </w:r>
    </w:p>
    <w:p>
      <w:r>
        <w:t>✔ Haziran ayı sonunda rehberlik birimi tarafından yıllık faaliyet raporu hazırlanacaktır.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