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SENE BAŞI BEP GELİŞTİRME TOPLANTISI</w:t>
      </w:r>
    </w:p>
    <w:p>
      <w:r>
        <w:t>OKUL ADI: …………………………………………………………………………………………………………</w:t>
      </w:r>
    </w:p>
    <w:p>
      <w:r>
        <w:t>ŞEHİR: …………………………………………………………………………………………………………</w:t>
      </w:r>
    </w:p>
    <w:p>
      <w:r>
        <w:t>TARİH: …………………………………………………………………………………………………………</w:t>
      </w:r>
    </w:p>
    <w:p>
      <w:r>
        <w:t>TOPLANTI YERİ: …………………………………………………………………………………………………………</w:t>
      </w:r>
    </w:p>
    <w:p/>
    <w:p>
      <w:pPr>
        <w:pStyle w:val="Heading2"/>
      </w:pPr>
      <w:r>
        <w:t>🧩 TOPLANTI KONUSU</w:t>
      </w:r>
    </w:p>
    <w:p>
      <w:r>
        <w:t>Bireyselleştirilmiş Eğitim Programı (BEP) hazırlık süreci, özel eğitim öğrencilerinin değerlendirilmesi ve yıllık planlama.</w:t>
      </w:r>
    </w:p>
    <w:p>
      <w:pPr>
        <w:pStyle w:val="Heading2"/>
      </w:pPr>
      <w:r>
        <w:t>👥 GÖRÜŞMELER</w:t>
      </w:r>
    </w:p>
    <w:p>
      <w:r>
        <w:t>• Rehber öğretmen, özel eğitim ihtiyacı olan öğrencilerin listesi ve gelişim düzeyleri hakkında bilgi vermiştir.</w:t>
      </w:r>
    </w:p>
    <w:p>
      <w:r>
        <w:t>• Branş öğretmenleri, öğrencilerin sınıf içi performansları ve dikkat çeken güçlü/zayıf yönleri hakkında görüşlerini paylaşmıştır.</w:t>
      </w:r>
    </w:p>
    <w:p>
      <w:r>
        <w:t>• Aile iş birliğinin artırılması için düzenli iletişim önerileri sunulmuştur.</w:t>
      </w:r>
    </w:p>
    <w:p>
      <w:r>
        <w:t>• Destek eğitim odası kullanım çizelgesi oluşturulmuş, öğretmen görevlendirmeleri planlanmıştır.</w:t>
      </w:r>
    </w:p>
    <w:p>
      <w:pPr>
        <w:pStyle w:val="Heading2"/>
      </w:pPr>
      <w:r>
        <w:t>🧠 ALINAN KARARLAR</w:t>
      </w:r>
    </w:p>
    <w:p>
      <w:r>
        <w:t>✔ Öğrencilere özel BEP hedefleri eylül ayı içinde hazırlanacaktır.</w:t>
      </w:r>
    </w:p>
    <w:p>
      <w:r>
        <w:t>✔ Dönemlik gözden geçirme toplantıları yapılacaktır.</w:t>
      </w:r>
    </w:p>
    <w:p>
      <w:r>
        <w:t>✔ Velilere BEP hakkında bilgilendirme broşürü hazırlanacaktır.</w:t>
      </w:r>
    </w:p>
    <w:p/>
    <w:p>
      <w:r>
        <w:t>✍️ HAZIRLAYAN (Rehber Öğretmen): ………………………………………………………………………………</w:t>
      </w:r>
    </w:p>
    <w:p>
      <w:pPr>
        <w:pStyle w:val="Heading2"/>
      </w:pPr>
      <w:r>
        <w:t>🖊️ İMZA LİSTESİ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Ad Soyad</w:t>
            </w:r>
          </w:p>
        </w:tc>
        <w:tc>
          <w:tcPr>
            <w:tcW w:type="dxa" w:w="2880"/>
          </w:tcPr>
          <w:p>
            <w:r>
              <w:t>Görev</w:t>
            </w:r>
          </w:p>
        </w:tc>
        <w:tc>
          <w:tcPr>
            <w:tcW w:type="dxa" w:w="2880"/>
          </w:tcPr>
          <w:p>
            <w:r>
              <w:t>İmza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