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LİSE YILLIK REHBERLİK PLANI</w:t>
      </w:r>
    </w:p>
    <w:p>
      <w:r>
        <w:t>OKUL ADI: ……………………………………………………………………………</w:t>
      </w:r>
    </w:p>
    <w:p>
      <w:r>
        <w:t>ŞEHİR: ……………………………………………………………………………</w:t>
      </w:r>
    </w:p>
    <w:p>
      <w:r>
        <w:t>EĞİTİM-ÖĞRETİM YILI: 2025 – 2026</w:t>
      </w:r>
    </w:p>
    <w:p>
      <w:r>
        <w:t>HAZIRLAYAN (Rehber Öğretmen): ……………………………………………</w:t>
      </w:r>
    </w:p>
    <w:p>
      <w:pPr>
        <w:pStyle w:val="Heading2"/>
      </w:pPr>
      <w:r>
        <w:t>📌 PLANIN AMACI</w:t>
      </w:r>
    </w:p>
    <w:p>
      <w:r>
        <w:t>Lise öğrencilerinin bireysel, sosyal ve akademik gelişimlerini desteklemek; öz farkındalık, mesleki yönelim, sınav hazırlığı ve psikososyal sağlamlık konularında bilinç kazandırmak hedeflenmektedir.</w:t>
      </w:r>
    </w:p>
    <w:p>
      <w:pPr>
        <w:pStyle w:val="Heading2"/>
      </w:pPr>
      <w:r>
        <w:t>🎯 KAPSAM VE HEDEF GRUP</w:t>
      </w:r>
    </w:p>
    <w:p>
      <w:r>
        <w:t>Plan; 9, 10, 11 ve 12. sınıf öğrencilerine yönelik olarak rehberlik servisi ile sınıf rehber öğretmenlerinin iş birliğiyle uygulanacaktır.</w:t>
      </w:r>
    </w:p>
    <w:p>
      <w:pPr>
        <w:pStyle w:val="Heading2"/>
      </w:pPr>
      <w:r>
        <w:t>🗓️ YILLIK PLAN TABLOSU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Ay</w:t>
            </w:r>
          </w:p>
        </w:tc>
        <w:tc>
          <w:tcPr>
            <w:tcW w:type="dxa" w:w="1728"/>
          </w:tcPr>
          <w:p>
            <w:r>
              <w:t>Kazanım / Hedef</w:t>
            </w:r>
          </w:p>
        </w:tc>
        <w:tc>
          <w:tcPr>
            <w:tcW w:type="dxa" w:w="1728"/>
          </w:tcPr>
          <w:p>
            <w:r>
              <w:t>Etkinlik / Uygulama</w:t>
            </w:r>
          </w:p>
        </w:tc>
        <w:tc>
          <w:tcPr>
            <w:tcW w:type="dxa" w:w="1728"/>
          </w:tcPr>
          <w:p>
            <w:r>
              <w:t>Süre</w:t>
            </w:r>
          </w:p>
        </w:tc>
        <w:tc>
          <w:tcPr>
            <w:tcW w:type="dxa" w:w="1728"/>
          </w:tcPr>
          <w:p>
            <w:r>
              <w:t>Uygulayıcı</w:t>
            </w:r>
          </w:p>
        </w:tc>
      </w:tr>
      <w:tr>
        <w:tc>
          <w:tcPr>
            <w:tcW w:type="dxa" w:w="1728"/>
          </w:tcPr>
          <w:p>
            <w:r>
              <w:t>Eylül</w:t>
            </w:r>
          </w:p>
        </w:tc>
        <w:tc>
          <w:tcPr>
            <w:tcW w:type="dxa" w:w="1728"/>
          </w:tcPr>
          <w:p>
            <w:r>
              <w:t>Okula uyum ve hedef belirleme becerisi kazanır.</w:t>
            </w:r>
          </w:p>
        </w:tc>
        <w:tc>
          <w:tcPr>
            <w:tcW w:type="dxa" w:w="1728"/>
          </w:tcPr>
          <w:p>
            <w:r>
              <w:t>Hedef Kartı – Akademik Planlama Formu</w:t>
            </w:r>
          </w:p>
        </w:tc>
        <w:tc>
          <w:tcPr>
            <w:tcW w:type="dxa" w:w="1728"/>
          </w:tcPr>
          <w:p>
            <w:r>
              <w:t>1 ders saati</w:t>
            </w:r>
          </w:p>
        </w:tc>
        <w:tc>
          <w:tcPr>
            <w:tcW w:type="dxa" w:w="1728"/>
          </w:tcPr>
          <w:p>
            <w:r>
              <w:t>Rehberlik Servisi</w:t>
            </w:r>
          </w:p>
        </w:tc>
      </w:tr>
      <w:tr>
        <w:tc>
          <w:tcPr>
            <w:tcW w:type="dxa" w:w="1728"/>
          </w:tcPr>
          <w:p>
            <w:r>
              <w:t>Ekim</w:t>
            </w:r>
          </w:p>
        </w:tc>
        <w:tc>
          <w:tcPr>
            <w:tcW w:type="dxa" w:w="1728"/>
          </w:tcPr>
          <w:p>
            <w:r>
              <w:t>Kendini tanır ve güçlü yönlerini fark eder.</w:t>
            </w:r>
          </w:p>
        </w:tc>
        <w:tc>
          <w:tcPr>
            <w:tcW w:type="dxa" w:w="1728"/>
          </w:tcPr>
          <w:p>
            <w:r>
              <w:t>SWOT Analizi – Kendimi Tanıyorum Çalışması</w:t>
            </w:r>
          </w:p>
        </w:tc>
        <w:tc>
          <w:tcPr>
            <w:tcW w:type="dxa" w:w="1728"/>
          </w:tcPr>
          <w:p>
            <w:r>
              <w:t>1 ders saati</w:t>
            </w:r>
          </w:p>
        </w:tc>
        <w:tc>
          <w:tcPr>
            <w:tcW w:type="dxa" w:w="1728"/>
          </w:tcPr>
          <w:p>
            <w:r>
              <w:t>Rehber Öğretmen</w:t>
            </w:r>
          </w:p>
        </w:tc>
      </w:tr>
      <w:tr>
        <w:tc>
          <w:tcPr>
            <w:tcW w:type="dxa" w:w="1728"/>
          </w:tcPr>
          <w:p>
            <w:r>
              <w:t>Kasım</w:t>
            </w:r>
          </w:p>
        </w:tc>
        <w:tc>
          <w:tcPr>
            <w:tcW w:type="dxa" w:w="1728"/>
          </w:tcPr>
          <w:p>
            <w:r>
              <w:t>Zamanı etkili yönetir.</w:t>
            </w:r>
          </w:p>
        </w:tc>
        <w:tc>
          <w:tcPr>
            <w:tcW w:type="dxa" w:w="1728"/>
          </w:tcPr>
          <w:p>
            <w:r>
              <w:t>Zaman Yönetimi Günlüğü</w:t>
            </w:r>
          </w:p>
        </w:tc>
        <w:tc>
          <w:tcPr>
            <w:tcW w:type="dxa" w:w="1728"/>
          </w:tcPr>
          <w:p>
            <w:r>
              <w:t>1 hafta</w:t>
            </w:r>
          </w:p>
        </w:tc>
        <w:tc>
          <w:tcPr>
            <w:tcW w:type="dxa" w:w="1728"/>
          </w:tcPr>
          <w:p>
            <w:r>
              <w:t>Sınıf Rehber Öğretmeni</w:t>
            </w:r>
          </w:p>
        </w:tc>
      </w:tr>
      <w:tr>
        <w:tc>
          <w:tcPr>
            <w:tcW w:type="dxa" w:w="1728"/>
          </w:tcPr>
          <w:p>
            <w:r>
              <w:t>Aralık</w:t>
            </w:r>
          </w:p>
        </w:tc>
        <w:tc>
          <w:tcPr>
            <w:tcW w:type="dxa" w:w="1728"/>
          </w:tcPr>
          <w:p>
            <w:r>
              <w:t>Sınav kaygısı ile başa çıkma yollarını öğrenir.</w:t>
            </w:r>
          </w:p>
        </w:tc>
        <w:tc>
          <w:tcPr>
            <w:tcW w:type="dxa" w:w="1728"/>
          </w:tcPr>
          <w:p>
            <w:r>
              <w:t>Sınav Kaygısı Atölyesi – Nefes Egzersizi</w:t>
            </w:r>
          </w:p>
        </w:tc>
        <w:tc>
          <w:tcPr>
            <w:tcW w:type="dxa" w:w="1728"/>
          </w:tcPr>
          <w:p>
            <w:r>
              <w:t>1 ders saati</w:t>
            </w:r>
          </w:p>
        </w:tc>
        <w:tc>
          <w:tcPr>
            <w:tcW w:type="dxa" w:w="1728"/>
          </w:tcPr>
          <w:p>
            <w:r>
              <w:t>Rehberlik Servisi</w:t>
            </w:r>
          </w:p>
        </w:tc>
      </w:tr>
      <w:tr>
        <w:tc>
          <w:tcPr>
            <w:tcW w:type="dxa" w:w="1728"/>
          </w:tcPr>
          <w:p>
            <w:r>
              <w:t>Ocak</w:t>
            </w:r>
          </w:p>
        </w:tc>
        <w:tc>
          <w:tcPr>
            <w:tcW w:type="dxa" w:w="1728"/>
          </w:tcPr>
          <w:p>
            <w:r>
              <w:t>İnternet bağımlılığı ve dijital farkındalık kazanır.</w:t>
            </w:r>
          </w:p>
        </w:tc>
        <w:tc>
          <w:tcPr>
            <w:tcW w:type="dxa" w:w="1728"/>
          </w:tcPr>
          <w:p>
            <w:r>
              <w:t>Dijital Ayak İzi – Farkındalık Atölyesi</w:t>
            </w:r>
          </w:p>
        </w:tc>
        <w:tc>
          <w:tcPr>
            <w:tcW w:type="dxa" w:w="1728"/>
          </w:tcPr>
          <w:p>
            <w:r>
              <w:t>1 ders saati</w:t>
            </w:r>
          </w:p>
        </w:tc>
        <w:tc>
          <w:tcPr>
            <w:tcW w:type="dxa" w:w="1728"/>
          </w:tcPr>
          <w:p>
            <w:r>
              <w:t>Rehberlik Servisi</w:t>
            </w:r>
          </w:p>
        </w:tc>
      </w:tr>
      <w:tr>
        <w:tc>
          <w:tcPr>
            <w:tcW w:type="dxa" w:w="1728"/>
          </w:tcPr>
          <w:p>
            <w:r>
              <w:t>Şubat</w:t>
            </w:r>
          </w:p>
        </w:tc>
        <w:tc>
          <w:tcPr>
            <w:tcW w:type="dxa" w:w="1728"/>
          </w:tcPr>
          <w:p>
            <w:r>
              <w:t>Kariyer planlama sürecini yönetir.</w:t>
            </w:r>
          </w:p>
        </w:tc>
        <w:tc>
          <w:tcPr>
            <w:tcW w:type="dxa" w:w="1728"/>
          </w:tcPr>
          <w:p>
            <w:r>
              <w:t>Meslek Araştırması – E-Meslek Dosyası Hazırlama</w:t>
            </w:r>
          </w:p>
        </w:tc>
        <w:tc>
          <w:tcPr>
            <w:tcW w:type="dxa" w:w="1728"/>
          </w:tcPr>
          <w:p>
            <w:r>
              <w:t>1 hafta</w:t>
            </w:r>
          </w:p>
        </w:tc>
        <w:tc>
          <w:tcPr>
            <w:tcW w:type="dxa" w:w="1728"/>
          </w:tcPr>
          <w:p>
            <w:r>
              <w:t>Rehberlik Servisi</w:t>
            </w:r>
          </w:p>
        </w:tc>
      </w:tr>
      <w:tr>
        <w:tc>
          <w:tcPr>
            <w:tcW w:type="dxa" w:w="1728"/>
          </w:tcPr>
          <w:p>
            <w:r>
              <w:t>Mart</w:t>
            </w:r>
          </w:p>
        </w:tc>
        <w:tc>
          <w:tcPr>
            <w:tcW w:type="dxa" w:w="1728"/>
          </w:tcPr>
          <w:p>
            <w:r>
              <w:t>Özgüven ve motivasyon geliştirir.</w:t>
            </w:r>
          </w:p>
        </w:tc>
        <w:tc>
          <w:tcPr>
            <w:tcW w:type="dxa" w:w="1728"/>
          </w:tcPr>
          <w:p>
            <w:r>
              <w:t>Kendime Mektup – Pozitif Geri Bildirim Etkinliği</w:t>
            </w:r>
          </w:p>
        </w:tc>
        <w:tc>
          <w:tcPr>
            <w:tcW w:type="dxa" w:w="1728"/>
          </w:tcPr>
          <w:p>
            <w:r>
              <w:t>1 ders saati</w:t>
            </w:r>
          </w:p>
        </w:tc>
        <w:tc>
          <w:tcPr>
            <w:tcW w:type="dxa" w:w="1728"/>
          </w:tcPr>
          <w:p>
            <w:r>
              <w:t>Sınıf Rehber Öğretmeni</w:t>
            </w:r>
          </w:p>
        </w:tc>
      </w:tr>
      <w:tr>
        <w:tc>
          <w:tcPr>
            <w:tcW w:type="dxa" w:w="1728"/>
          </w:tcPr>
          <w:p>
            <w:r>
              <w:t>Nisan</w:t>
            </w:r>
          </w:p>
        </w:tc>
        <w:tc>
          <w:tcPr>
            <w:tcW w:type="dxa" w:w="1728"/>
          </w:tcPr>
          <w:p>
            <w:r>
              <w:t>Sınav stratejilerini uygular.</w:t>
            </w:r>
          </w:p>
        </w:tc>
        <w:tc>
          <w:tcPr>
            <w:tcW w:type="dxa" w:w="1728"/>
          </w:tcPr>
          <w:p>
            <w:r>
              <w:t>Deneme Analizi – Yanlışlarımın Haritası</w:t>
            </w:r>
          </w:p>
        </w:tc>
        <w:tc>
          <w:tcPr>
            <w:tcW w:type="dxa" w:w="1728"/>
          </w:tcPr>
          <w:p>
            <w:r>
              <w:t>1 ders saati</w:t>
            </w:r>
          </w:p>
        </w:tc>
        <w:tc>
          <w:tcPr>
            <w:tcW w:type="dxa" w:w="1728"/>
          </w:tcPr>
          <w:p>
            <w:r>
              <w:t>Rehberlik Servisi</w:t>
            </w:r>
          </w:p>
        </w:tc>
      </w:tr>
      <w:tr>
        <w:tc>
          <w:tcPr>
            <w:tcW w:type="dxa" w:w="1728"/>
          </w:tcPr>
          <w:p>
            <w:r>
              <w:t>Mayıs</w:t>
            </w:r>
          </w:p>
        </w:tc>
        <w:tc>
          <w:tcPr>
            <w:tcW w:type="dxa" w:w="1728"/>
          </w:tcPr>
          <w:p>
            <w:r>
              <w:t>Yıl sonu öz değerlendirme yapar.</w:t>
            </w:r>
          </w:p>
        </w:tc>
        <w:tc>
          <w:tcPr>
            <w:tcW w:type="dxa" w:w="1728"/>
          </w:tcPr>
          <w:p>
            <w:r>
              <w:t>Akademik + Psikolojik Geri Bildirim Formu</w:t>
            </w:r>
          </w:p>
        </w:tc>
        <w:tc>
          <w:tcPr>
            <w:tcW w:type="dxa" w:w="1728"/>
          </w:tcPr>
          <w:p>
            <w:r>
              <w:t>1 ders saati</w:t>
            </w:r>
          </w:p>
        </w:tc>
        <w:tc>
          <w:tcPr>
            <w:tcW w:type="dxa" w:w="1728"/>
          </w:tcPr>
          <w:p>
            <w:r>
              <w:t>Rehberlik Servisi</w:t>
            </w:r>
          </w:p>
        </w:tc>
      </w:tr>
    </w:tbl>
    <w:p/>
    <w:p>
      <w:pPr>
        <w:pStyle w:val="Heading2"/>
      </w:pPr>
      <w:r>
        <w:t>📝 NOTLAR / AÇIKLAMALAR</w:t>
      </w:r>
    </w:p>
    <w:p>
      <w:r>
        <w:t>• 12. sınıflara yönelik üniversite tanıtım ve tercih danışmanlığı çalışmaları ayrıca planlanmalıdır.</w:t>
        <w:br/>
        <w:t>• Etkinlikler esnasında öğrenci ihtiyaçlarına göre revize edilebilir.</w:t>
        <w:br/>
        <w:t>• Aile iş birliği ve okul yönetimi desteği sağlanarak rehberlik çalışmaları yürütülmelidir.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