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8. SINIF LGS HAZIRLIK ve REHBERLİK PLANI</w:t>
      </w:r>
    </w:p>
    <w:p>
      <w:r>
        <w:t>OKUL ADI: ……………………………………………………………………………</w:t>
      </w:r>
    </w:p>
    <w:p>
      <w:r>
        <w:t>ŞEHİR: ……………………………………………………………………………</w:t>
      </w:r>
    </w:p>
    <w:p>
      <w:r>
        <w:t>EĞİTİM-ÖĞRETİM YILI: 2025 – 2026</w:t>
      </w:r>
    </w:p>
    <w:p>
      <w:r>
        <w:t>HAZIRLAYAN (Rehber Öğretmen): ……………………………………………</w:t>
      </w:r>
    </w:p>
    <w:p>
      <w:pPr>
        <w:pStyle w:val="Heading2"/>
      </w:pPr>
      <w:r>
        <w:t>🎯 PLANIN AMACI</w:t>
      </w:r>
    </w:p>
    <w:p>
      <w:r>
        <w:t>8. sınıf öğrencilerinin lise giriş sınavına (LGS) hazırlanırken sınav kaygısı, hedef belirleme, zaman yönetimi ve mesleki farkındalık konularında desteklenmesini sağlamak.</w:t>
      </w:r>
    </w:p>
    <w:p>
      <w:pPr>
        <w:pStyle w:val="Heading2"/>
      </w:pPr>
      <w:r>
        <w:t>👥 KAPSAM VE HEDEF GRUP</w:t>
      </w:r>
    </w:p>
    <w:p>
      <w:r>
        <w:t>Plan 8. sınıf öğrencilerini kapsar. Rehberlik servisi ve sınıf rehber öğretmenleri tarafından uygulanır.</w:t>
      </w:r>
    </w:p>
    <w:p>
      <w:pPr>
        <w:pStyle w:val="Heading2"/>
      </w:pPr>
      <w:r>
        <w:t>📅 AYLIK PLAN TABLOSU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Ay</w:t>
            </w:r>
          </w:p>
        </w:tc>
        <w:tc>
          <w:tcPr>
            <w:tcW w:type="dxa" w:w="1728"/>
          </w:tcPr>
          <w:p>
            <w:r>
              <w:t>Kazanım / Hedef</w:t>
            </w:r>
          </w:p>
        </w:tc>
        <w:tc>
          <w:tcPr>
            <w:tcW w:type="dxa" w:w="1728"/>
          </w:tcPr>
          <w:p>
            <w:r>
              <w:t>Etkinlik / Uygulama</w:t>
            </w:r>
          </w:p>
        </w:tc>
        <w:tc>
          <w:tcPr>
            <w:tcW w:type="dxa" w:w="1728"/>
          </w:tcPr>
          <w:p>
            <w:r>
              <w:t>Süre</w:t>
            </w:r>
          </w:p>
        </w:tc>
        <w:tc>
          <w:tcPr>
            <w:tcW w:type="dxa" w:w="1728"/>
          </w:tcPr>
          <w:p>
            <w:r>
              <w:t>Uygulayıcı</w:t>
            </w:r>
          </w:p>
        </w:tc>
      </w:tr>
      <w:tr>
        <w:tc>
          <w:tcPr>
            <w:tcW w:type="dxa" w:w="1728"/>
          </w:tcPr>
          <w:p>
            <w:r>
              <w:t>Eylül</w:t>
            </w:r>
          </w:p>
        </w:tc>
        <w:tc>
          <w:tcPr>
            <w:tcW w:type="dxa" w:w="1728"/>
          </w:tcPr>
          <w:p>
            <w:r>
              <w:t>LGS hakkında bilgi sahibi olur.</w:t>
            </w:r>
          </w:p>
        </w:tc>
        <w:tc>
          <w:tcPr>
            <w:tcW w:type="dxa" w:w="1728"/>
          </w:tcPr>
          <w:p>
            <w:r>
              <w:t>LGS Tanıtım Sunumu + Soru-Cevap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 Öğretmen</w:t>
            </w:r>
          </w:p>
        </w:tc>
      </w:tr>
      <w:tr>
        <w:tc>
          <w:tcPr>
            <w:tcW w:type="dxa" w:w="1728"/>
          </w:tcPr>
          <w:p>
            <w:r>
              <w:t>Ekim</w:t>
            </w:r>
          </w:p>
        </w:tc>
        <w:tc>
          <w:tcPr>
            <w:tcW w:type="dxa" w:w="1728"/>
          </w:tcPr>
          <w:p>
            <w:r>
              <w:t>Hedef belirler.</w:t>
            </w:r>
          </w:p>
        </w:tc>
        <w:tc>
          <w:tcPr>
            <w:tcW w:type="dxa" w:w="1728"/>
          </w:tcPr>
          <w:p>
            <w:r>
              <w:t>Hedef Haritam – Lise Tanıtım Kartları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 Öğretmen</w:t>
            </w:r>
          </w:p>
        </w:tc>
      </w:tr>
      <w:tr>
        <w:tc>
          <w:tcPr>
            <w:tcW w:type="dxa" w:w="1728"/>
          </w:tcPr>
          <w:p>
            <w:r>
              <w:t>Kasım</w:t>
            </w:r>
          </w:p>
        </w:tc>
        <w:tc>
          <w:tcPr>
            <w:tcW w:type="dxa" w:w="1728"/>
          </w:tcPr>
          <w:p>
            <w:r>
              <w:t>Zamanını planlar.</w:t>
            </w:r>
          </w:p>
        </w:tc>
        <w:tc>
          <w:tcPr>
            <w:tcW w:type="dxa" w:w="1728"/>
          </w:tcPr>
          <w:p>
            <w:r>
              <w:t>Zamanım Kıymetli – Günlük Plan Tablosu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Aralık</w:t>
            </w:r>
          </w:p>
        </w:tc>
        <w:tc>
          <w:tcPr>
            <w:tcW w:type="dxa" w:w="1728"/>
          </w:tcPr>
          <w:p>
            <w:r>
              <w:t>Sınav kaygısını tanır.</w:t>
            </w:r>
          </w:p>
        </w:tc>
        <w:tc>
          <w:tcPr>
            <w:tcW w:type="dxa" w:w="1728"/>
          </w:tcPr>
          <w:p>
            <w:r>
              <w:t>Kaygımı Yönetiyorum – Gevşeme Tekniği Uygulaması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 Öğretmen</w:t>
            </w:r>
          </w:p>
        </w:tc>
      </w:tr>
      <w:tr>
        <w:tc>
          <w:tcPr>
            <w:tcW w:type="dxa" w:w="1728"/>
          </w:tcPr>
          <w:p>
            <w:r>
              <w:t>Ocak</w:t>
            </w:r>
          </w:p>
        </w:tc>
        <w:tc>
          <w:tcPr>
            <w:tcW w:type="dxa" w:w="1728"/>
          </w:tcPr>
          <w:p>
            <w:r>
              <w:t>Kendine güven geliştirir.</w:t>
            </w:r>
          </w:p>
        </w:tc>
        <w:tc>
          <w:tcPr>
            <w:tcW w:type="dxa" w:w="1728"/>
          </w:tcPr>
          <w:p>
            <w:r>
              <w:t>Başarı Kutusu – Güçlü Yönlerim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Şubat</w:t>
            </w:r>
          </w:p>
        </w:tc>
        <w:tc>
          <w:tcPr>
            <w:tcW w:type="dxa" w:w="1728"/>
          </w:tcPr>
          <w:p>
            <w:r>
              <w:t>Meslekleri tanır.</w:t>
            </w:r>
          </w:p>
        </w:tc>
        <w:tc>
          <w:tcPr>
            <w:tcW w:type="dxa" w:w="1728"/>
          </w:tcPr>
          <w:p>
            <w:r>
              <w:t>Meslek Posteri – İlgi Alanlarım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Rehberlik Servisi</w:t>
            </w:r>
          </w:p>
        </w:tc>
      </w:tr>
      <w:tr>
        <w:tc>
          <w:tcPr>
            <w:tcW w:type="dxa" w:w="1728"/>
          </w:tcPr>
          <w:p>
            <w:r>
              <w:t>Mart</w:t>
            </w:r>
          </w:p>
        </w:tc>
        <w:tc>
          <w:tcPr>
            <w:tcW w:type="dxa" w:w="1728"/>
          </w:tcPr>
          <w:p>
            <w:r>
              <w:t>Dijital bağımlılık konusunda farkındalık kazanır.</w:t>
            </w:r>
          </w:p>
        </w:tc>
        <w:tc>
          <w:tcPr>
            <w:tcW w:type="dxa" w:w="1728"/>
          </w:tcPr>
          <w:p>
            <w:r>
              <w:t>Ekran Süresi Günlüğüm – Dijital Detoks Planı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Nisan</w:t>
            </w:r>
          </w:p>
        </w:tc>
        <w:tc>
          <w:tcPr>
            <w:tcW w:type="dxa" w:w="1728"/>
          </w:tcPr>
          <w:p>
            <w:r>
              <w:t>Tekrar stratejileri geliştirir.</w:t>
            </w:r>
          </w:p>
        </w:tc>
        <w:tc>
          <w:tcPr>
            <w:tcW w:type="dxa" w:w="1728"/>
          </w:tcPr>
          <w:p>
            <w:r>
              <w:t>Nasıl Tekrar Ediyorum? – Sınav Rutinim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Mayıs</w:t>
            </w:r>
          </w:p>
        </w:tc>
        <w:tc>
          <w:tcPr>
            <w:tcW w:type="dxa" w:w="1728"/>
          </w:tcPr>
          <w:p>
            <w:r>
              <w:t>Tercih süreci hakkında bilgi sahibi olur.</w:t>
            </w:r>
          </w:p>
        </w:tc>
        <w:tc>
          <w:tcPr>
            <w:tcW w:type="dxa" w:w="1728"/>
          </w:tcPr>
          <w:p>
            <w:r>
              <w:t>LGS Sonrası Tercih Paneli + Veli Katılımı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Rehberlik Servisi</w:t>
            </w:r>
          </w:p>
        </w:tc>
      </w:tr>
    </w:tbl>
    <w:p>
      <w:pPr>
        <w:pStyle w:val="Heading2"/>
      </w:pPr>
      <w:r>
        <w:t>📝 NOTLAR</w:t>
      </w:r>
    </w:p>
    <w:p>
      <w:r>
        <w:t>• Etkinlikler sınav yılına uygun olarak planlanmış olup öğrenci kaygı düzeyi ve ihtiyaçlarına göre esnetilebilir.</w:t>
        <w:br/>
        <w:t>• Veli bilgilendirme oturumları önerilir.</w:t>
        <w:br/>
        <w:t>• LGS sonuçları sonrasında tercihlere rehberlik süreci başlatılır.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