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5. SINIF ORYANTASYON ve REHBERLİK PLANI</w:t>
      </w:r>
    </w:p>
    <w:p>
      <w:r>
        <w:t>OKUL ADI: ……………………………………………………………………………</w:t>
      </w:r>
    </w:p>
    <w:p>
      <w:r>
        <w:t>ŞEHİR: ……………………………………………………………………………</w:t>
      </w:r>
    </w:p>
    <w:p>
      <w:r>
        <w:t>EĞİTİM-ÖĞRETİM YILI: 2025 – 2026</w:t>
      </w:r>
    </w:p>
    <w:p>
      <w:r>
        <w:t>HAZIRLAYAN (Rehber Öğretmen): ……………………………………………</w:t>
      </w:r>
    </w:p>
    <w:p>
      <w:pPr>
        <w:pStyle w:val="Heading2"/>
      </w:pPr>
      <w:r>
        <w:t>🎯 PLANIN AMACI</w:t>
      </w:r>
    </w:p>
    <w:p>
      <w:r>
        <w:t>Beşinci sınıfa geçen öğrencilerin yeni okul, öğretmen ve arkadaş çevresine uyumunu kolaylaştırmak; öz farkındalık, iletişim ve sorumluluk duygusunu geliştirmeye yönelik etkinlikler düzenlemek.</w:t>
      </w:r>
    </w:p>
    <w:p>
      <w:pPr>
        <w:pStyle w:val="Heading2"/>
      </w:pPr>
      <w:r>
        <w:t>👥 KAPSAM VE HEDEF GRUP</w:t>
      </w:r>
    </w:p>
    <w:p>
      <w:r>
        <w:t>5. sınıf öğrencileri hedef gruptur. Rehber öğretmen ve sınıf rehber öğretmenleri tarafından uygulanır.</w:t>
      </w:r>
    </w:p>
    <w:p>
      <w:pPr>
        <w:pStyle w:val="Heading2"/>
      </w:pPr>
      <w:r>
        <w:t>📅 AYLIK PLAN TABLOSU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Ay</w:t>
            </w:r>
          </w:p>
        </w:tc>
        <w:tc>
          <w:tcPr>
            <w:tcW w:type="dxa" w:w="1728"/>
          </w:tcPr>
          <w:p>
            <w:r>
              <w:t>Kazanım / Hedef</w:t>
            </w:r>
          </w:p>
        </w:tc>
        <w:tc>
          <w:tcPr>
            <w:tcW w:type="dxa" w:w="1728"/>
          </w:tcPr>
          <w:p>
            <w:r>
              <w:t>Etkinlik / Uygulama</w:t>
            </w:r>
          </w:p>
        </w:tc>
        <w:tc>
          <w:tcPr>
            <w:tcW w:type="dxa" w:w="1728"/>
          </w:tcPr>
          <w:p>
            <w:r>
              <w:t>Süre</w:t>
            </w:r>
          </w:p>
        </w:tc>
        <w:tc>
          <w:tcPr>
            <w:tcW w:type="dxa" w:w="1728"/>
          </w:tcPr>
          <w:p>
            <w:r>
              <w:t>Uygulayıcı</w:t>
            </w:r>
          </w:p>
        </w:tc>
      </w:tr>
      <w:tr>
        <w:tc>
          <w:tcPr>
            <w:tcW w:type="dxa" w:w="1728"/>
          </w:tcPr>
          <w:p>
            <w:r>
              <w:t>Eylül</w:t>
            </w:r>
          </w:p>
        </w:tc>
        <w:tc>
          <w:tcPr>
            <w:tcW w:type="dxa" w:w="1728"/>
          </w:tcPr>
          <w:p>
            <w:r>
              <w:t>Okula uyum sağlar.</w:t>
            </w:r>
          </w:p>
        </w:tc>
        <w:tc>
          <w:tcPr>
            <w:tcW w:type="dxa" w:w="1728"/>
          </w:tcPr>
          <w:p>
            <w:r>
              <w:t>Yeni Okulum – Tanıtım Videosu + Sınıf Gezi Etkinliği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Rehberlik Servisi</w:t>
            </w:r>
          </w:p>
        </w:tc>
      </w:tr>
      <w:tr>
        <w:tc>
          <w:tcPr>
            <w:tcW w:type="dxa" w:w="1728"/>
          </w:tcPr>
          <w:p>
            <w:r>
              <w:t>Ekim</w:t>
            </w:r>
          </w:p>
        </w:tc>
        <w:tc>
          <w:tcPr>
            <w:tcW w:type="dxa" w:w="1728"/>
          </w:tcPr>
          <w:p>
            <w:r>
              <w:t>Yeni arkadaşlıklar kurar.</w:t>
            </w:r>
          </w:p>
        </w:tc>
        <w:tc>
          <w:tcPr>
            <w:tcW w:type="dxa" w:w="1728"/>
          </w:tcPr>
          <w:p>
            <w:r>
              <w:t>Arkadaş Çemberi – Buz Kırıcı Oyunlar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Sınıf Öğretmeni</w:t>
            </w:r>
          </w:p>
        </w:tc>
      </w:tr>
      <w:tr>
        <w:tc>
          <w:tcPr>
            <w:tcW w:type="dxa" w:w="1728"/>
          </w:tcPr>
          <w:p>
            <w:r>
              <w:t>Kasım</w:t>
            </w:r>
          </w:p>
        </w:tc>
        <w:tc>
          <w:tcPr>
            <w:tcW w:type="dxa" w:w="1728"/>
          </w:tcPr>
          <w:p>
            <w:r>
              <w:t>Kendini tanıma becerisi kazanır.</w:t>
            </w:r>
          </w:p>
        </w:tc>
        <w:tc>
          <w:tcPr>
            <w:tcW w:type="dxa" w:w="1728"/>
          </w:tcPr>
          <w:p>
            <w:r>
              <w:t>Adım Adım Ben – Özelliklerimi Keşfediyorum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 Öğretmen</w:t>
            </w:r>
          </w:p>
        </w:tc>
      </w:tr>
      <w:tr>
        <w:tc>
          <w:tcPr>
            <w:tcW w:type="dxa" w:w="1728"/>
          </w:tcPr>
          <w:p>
            <w:r>
              <w:t>Aralık</w:t>
            </w:r>
          </w:p>
        </w:tc>
        <w:tc>
          <w:tcPr>
            <w:tcW w:type="dxa" w:w="1728"/>
          </w:tcPr>
          <w:p>
            <w:r>
              <w:t>İletişim kurallarını öğrenir.</w:t>
            </w:r>
          </w:p>
        </w:tc>
        <w:tc>
          <w:tcPr>
            <w:tcW w:type="dxa" w:w="1728"/>
          </w:tcPr>
          <w:p>
            <w:r>
              <w:t>Dinliyorum, Anlıyorum – Rol Oynama Etkinliği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Sınıf Öğretmeni</w:t>
            </w:r>
          </w:p>
        </w:tc>
      </w:tr>
      <w:tr>
        <w:tc>
          <w:tcPr>
            <w:tcW w:type="dxa" w:w="1728"/>
          </w:tcPr>
          <w:p>
            <w:r>
              <w:t>Ocak</w:t>
            </w:r>
          </w:p>
        </w:tc>
        <w:tc>
          <w:tcPr>
            <w:tcW w:type="dxa" w:w="1728"/>
          </w:tcPr>
          <w:p>
            <w:r>
              <w:t>Duygularını ifade eder.</w:t>
            </w:r>
          </w:p>
        </w:tc>
        <w:tc>
          <w:tcPr>
            <w:tcW w:type="dxa" w:w="1728"/>
          </w:tcPr>
          <w:p>
            <w:r>
              <w:t>Duygu Panosu – Renklerle Duygular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Sınıf Öğretmeni</w:t>
            </w:r>
          </w:p>
        </w:tc>
      </w:tr>
      <w:tr>
        <w:tc>
          <w:tcPr>
            <w:tcW w:type="dxa" w:w="1728"/>
          </w:tcPr>
          <w:p>
            <w:r>
              <w:t>Şubat</w:t>
            </w:r>
          </w:p>
        </w:tc>
        <w:tc>
          <w:tcPr>
            <w:tcW w:type="dxa" w:w="1728"/>
          </w:tcPr>
          <w:p>
            <w:r>
              <w:t>Sorumluluklarını tanır.</w:t>
            </w:r>
          </w:p>
        </w:tc>
        <w:tc>
          <w:tcPr>
            <w:tcW w:type="dxa" w:w="1728"/>
          </w:tcPr>
          <w:p>
            <w:r>
              <w:t>Benim Görevim – Sorumluluk Tablosu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Sınıf Öğretmeni</w:t>
            </w:r>
          </w:p>
        </w:tc>
      </w:tr>
      <w:tr>
        <w:tc>
          <w:tcPr>
            <w:tcW w:type="dxa" w:w="1728"/>
          </w:tcPr>
          <w:p>
            <w:r>
              <w:t>Mart</w:t>
            </w:r>
          </w:p>
        </w:tc>
        <w:tc>
          <w:tcPr>
            <w:tcW w:type="dxa" w:w="1728"/>
          </w:tcPr>
          <w:p>
            <w:r>
              <w:t>Grup içinde iş birliği yapar.</w:t>
            </w:r>
          </w:p>
        </w:tc>
        <w:tc>
          <w:tcPr>
            <w:tcW w:type="dxa" w:w="1728"/>
          </w:tcPr>
          <w:p>
            <w:r>
              <w:t>İş Birliği Kulesi – Grup Çalışması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Rehberlik Servisi</w:t>
            </w:r>
          </w:p>
        </w:tc>
      </w:tr>
      <w:tr>
        <w:tc>
          <w:tcPr>
            <w:tcW w:type="dxa" w:w="1728"/>
          </w:tcPr>
          <w:p>
            <w:r>
              <w:t>Nisan</w:t>
            </w:r>
          </w:p>
        </w:tc>
        <w:tc>
          <w:tcPr>
            <w:tcW w:type="dxa" w:w="1728"/>
          </w:tcPr>
          <w:p>
            <w:r>
              <w:t>Empati kurar.</w:t>
            </w:r>
          </w:p>
        </w:tc>
        <w:tc>
          <w:tcPr>
            <w:tcW w:type="dxa" w:w="1728"/>
          </w:tcPr>
          <w:p>
            <w:r>
              <w:t>Empati Penceresi – Sen Olsaydın?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Sınıf Öğretmeni</w:t>
            </w:r>
          </w:p>
        </w:tc>
      </w:tr>
      <w:tr>
        <w:tc>
          <w:tcPr>
            <w:tcW w:type="dxa" w:w="1728"/>
          </w:tcPr>
          <w:p>
            <w:r>
              <w:t>Mayıs</w:t>
            </w:r>
          </w:p>
        </w:tc>
        <w:tc>
          <w:tcPr>
            <w:tcW w:type="dxa" w:w="1728"/>
          </w:tcPr>
          <w:p>
            <w:r>
              <w:t>Yılsonu değerlendirmesi yapar.</w:t>
            </w:r>
          </w:p>
        </w:tc>
        <w:tc>
          <w:tcPr>
            <w:tcW w:type="dxa" w:w="1728"/>
          </w:tcPr>
          <w:p>
            <w:r>
              <w:t>Bu Yıl Neler Öğrendim? – Yansıtıcı Günlük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Sınıf Öğretmeni</w:t>
            </w:r>
          </w:p>
        </w:tc>
      </w:tr>
    </w:tbl>
    <w:p>
      <w:pPr>
        <w:pStyle w:val="Heading2"/>
      </w:pPr>
      <w:r>
        <w:t>📝 NOTLAR</w:t>
      </w:r>
    </w:p>
    <w:p>
      <w:r>
        <w:t>• Etkinlikler öğrencilerin yaş gelişim düzeylerine uygun olarak düzenlenmiştir.</w:t>
        <w:br/>
        <w:t>• Öğrenci ihtiyaçlarına göre süre ve içerik esnetilebilir.</w:t>
        <w:br/>
        <w:t>• Oryantasyon sürecinde veli bilgilendirme toplantıları önerilir.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