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2. DÖNEM BAŞI PSİKOSOSYAL KORUMA EKİBİ TOPLANTISI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Dönem ortasında ekip içi değerlendirme, yeni ihtiyaçların belirlenmesi ve mevcut vaka analizlerinin paylaşılması.</w:t>
      </w:r>
    </w:p>
    <w:p>
      <w:pPr>
        <w:pStyle w:val="Heading2"/>
      </w:pPr>
      <w:r>
        <w:t>👥 GÖRÜŞMELER</w:t>
      </w:r>
    </w:p>
    <w:p>
      <w:r>
        <w:t>• 1. dönem karşılaşılan olaylar ve öğrenci tepkileri üzerinden durum analizi yapılmıştır.</w:t>
      </w:r>
    </w:p>
    <w:p>
      <w:r>
        <w:t>• Destek ihtiyacı olan öğrenciler için yapılacak bireysel çalışmalar planlanmıştır.</w:t>
      </w:r>
    </w:p>
    <w:p>
      <w:r>
        <w:t>• Öğretmenlerin yaşadığı kriz durumlarında psikolojik destek önerileri tartışılmıştır.</w:t>
      </w:r>
    </w:p>
    <w:p>
      <w:r>
        <w:t>• Okul–RAM iş birliğini geliştirmeye yönelik öneriler alınmıştır.</w:t>
      </w:r>
    </w:p>
    <w:p>
      <w:pPr>
        <w:pStyle w:val="Heading2"/>
      </w:pPr>
      <w:r>
        <w:t>🧠 ALINAN KARARLAR</w:t>
      </w:r>
    </w:p>
    <w:p>
      <w:r>
        <w:t>✔ Kapsayıcı psikososyal etkinlik planı güncellenecek.</w:t>
      </w:r>
    </w:p>
    <w:p>
      <w:r>
        <w:t>✔ RAM uzmanlarıyla ortak vaka toplantıları yapılacak.</w:t>
      </w:r>
    </w:p>
    <w:p>
      <w:r>
        <w:t>✔ Ekip üyelerine yönelik süpervizyon oturumları ayarlanacak.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